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0BC" w:rsidRDefault="00FD40BC">
      <w:pPr>
        <w:rPr>
          <w:rFonts w:ascii="Calibri" w:eastAsia="Calibri" w:hAnsi="Calibri" w:cs="Calibri"/>
          <w:sz w:val="24"/>
        </w:rPr>
      </w:pPr>
    </w:p>
    <w:p w:rsidR="00FD40BC" w:rsidRDefault="00FD40BC">
      <w:pPr>
        <w:rPr>
          <w:rFonts w:ascii="Calibri" w:eastAsia="Calibri" w:hAnsi="Calibri" w:cs="Calibri"/>
          <w:sz w:val="24"/>
        </w:rPr>
      </w:pPr>
    </w:p>
    <w:p w:rsidR="00FD40BC" w:rsidRDefault="00FD40BC">
      <w:pPr>
        <w:rPr>
          <w:rFonts w:ascii="Calibri" w:eastAsia="Calibri" w:hAnsi="Calibri" w:cs="Calibri"/>
          <w:sz w:val="24"/>
        </w:rPr>
      </w:pPr>
    </w:p>
    <w:p w:rsidR="00FD40BC" w:rsidRDefault="001A38C8">
      <w:pPr>
        <w:rPr>
          <w:rFonts w:ascii="Times New Roman" w:eastAsia="Times New Roman" w:hAnsi="Times New Roman" w:cs="Times New Roman"/>
          <w:sz w:val="24"/>
        </w:rPr>
      </w:pPr>
      <w:r>
        <w:rPr>
          <w:rFonts w:ascii="Times New Roman" w:eastAsia="Times New Roman" w:hAnsi="Times New Roman" w:cs="Times New Roman"/>
          <w:b/>
          <w:color w:val="333333"/>
          <w:spacing w:val="23"/>
          <w:sz w:val="32"/>
        </w:rPr>
        <w:t>CCCS ESL Program Description</w:t>
      </w:r>
    </w:p>
    <w:p w:rsidR="00FD40BC" w:rsidRDefault="001A38C8">
      <w:pPr>
        <w:rPr>
          <w:rFonts w:ascii="Times New Roman" w:eastAsia="Times New Roman" w:hAnsi="Times New Roman" w:cs="Times New Roman"/>
          <w:sz w:val="24"/>
        </w:rPr>
      </w:pPr>
      <w:r>
        <w:rPr>
          <w:rFonts w:ascii="Times New Roman" w:eastAsia="Times New Roman" w:hAnsi="Times New Roman" w:cs="Times New Roman"/>
          <w:sz w:val="24"/>
        </w:rPr>
        <w:t>The Christopher Columbus School District provides an appropriate planned instructional program for students identified as English learners (ELs) which meets Federally Mandated criterion that an LIEP must be: (1) based on sound educational and language lear</w:t>
      </w:r>
      <w:r>
        <w:rPr>
          <w:rFonts w:ascii="Times New Roman" w:eastAsia="Times New Roman" w:hAnsi="Times New Roman" w:cs="Times New Roman"/>
          <w:sz w:val="24"/>
        </w:rPr>
        <w:t xml:space="preserve">ning theory; (2) implemented with sufficient resources and staffed by appropriately prepared personnel; and (3) periodically evaluated.  The program model uses Content and Language Integrated Learning; our PA Standards-based </w:t>
      </w:r>
      <w:proofErr w:type="gramStart"/>
      <w:r>
        <w:rPr>
          <w:rFonts w:ascii="Times New Roman" w:eastAsia="Times New Roman" w:hAnsi="Times New Roman" w:cs="Times New Roman"/>
          <w:sz w:val="24"/>
        </w:rPr>
        <w:t>curriculum (including the PA En</w:t>
      </w:r>
      <w:r>
        <w:rPr>
          <w:rFonts w:ascii="Times New Roman" w:eastAsia="Times New Roman" w:hAnsi="Times New Roman" w:cs="Times New Roman"/>
          <w:sz w:val="24"/>
        </w:rPr>
        <w:t>glish Language Proficiency Standards) provide</w:t>
      </w:r>
      <w:proofErr w:type="gramEnd"/>
      <w:r>
        <w:rPr>
          <w:rFonts w:ascii="Times New Roman" w:eastAsia="Times New Roman" w:hAnsi="Times New Roman" w:cs="Times New Roman"/>
          <w:sz w:val="24"/>
        </w:rPr>
        <w:t xml:space="preserve"> the content for language learning. Our EL students fully participate in the general curriculum and receive push-in English language support in the classroom and pull-out instruction in small groups with ELs in </w:t>
      </w:r>
      <w:r>
        <w:rPr>
          <w:rFonts w:ascii="Times New Roman" w:eastAsia="Times New Roman" w:hAnsi="Times New Roman" w:cs="Times New Roman"/>
          <w:sz w:val="24"/>
        </w:rPr>
        <w:t>the same grade.</w:t>
      </w:r>
    </w:p>
    <w:p w:rsidR="00FD40BC" w:rsidRDefault="001A38C8">
      <w:pPr>
        <w:rPr>
          <w:rFonts w:ascii="Times New Roman" w:eastAsia="Times New Roman" w:hAnsi="Times New Roman" w:cs="Times New Roman"/>
          <w:sz w:val="24"/>
        </w:rPr>
      </w:pPr>
      <w:r>
        <w:rPr>
          <w:rFonts w:ascii="Times New Roman" w:eastAsia="Times New Roman" w:hAnsi="Times New Roman" w:cs="Times New Roman"/>
          <w:sz w:val="24"/>
        </w:rPr>
        <w:t>The active encouragement of family engagement and regular collaboration with classroom teachers ensures that students thrive and achieve at high levels. We encourage literacy in and maintenance of the home language, and the full participati</w:t>
      </w:r>
      <w:r>
        <w:rPr>
          <w:rFonts w:ascii="Times New Roman" w:eastAsia="Times New Roman" w:hAnsi="Times New Roman" w:cs="Times New Roman"/>
          <w:sz w:val="24"/>
        </w:rPr>
        <w:t xml:space="preserve">on of ELs in the CCCS community. We support our learners in attaining control of academic language and fluency in the domains of </w:t>
      </w:r>
      <w:proofErr w:type="gramStart"/>
      <w:r>
        <w:rPr>
          <w:rFonts w:ascii="Times New Roman" w:eastAsia="Times New Roman" w:hAnsi="Times New Roman" w:cs="Times New Roman"/>
          <w:sz w:val="24"/>
        </w:rPr>
        <w:t>reading</w:t>
      </w:r>
      <w:proofErr w:type="gramEnd"/>
      <w:r>
        <w:rPr>
          <w:rFonts w:ascii="Times New Roman" w:eastAsia="Times New Roman" w:hAnsi="Times New Roman" w:cs="Times New Roman"/>
          <w:sz w:val="24"/>
        </w:rPr>
        <w:t>, writing, listening, and speaking. Language skills are fostered and developed in small grade-level groups, with lessons</w:t>
      </w:r>
      <w:r>
        <w:rPr>
          <w:rFonts w:ascii="Times New Roman" w:eastAsia="Times New Roman" w:hAnsi="Times New Roman" w:cs="Times New Roman"/>
          <w:sz w:val="24"/>
        </w:rPr>
        <w:t xml:space="preserve"> created sequentially using the WIDA Can-Do Indicators. By working with students in small groups in addition to push-in collaboration with classroom teachers, instruction for our students can be individualized and language learning accelerated.</w:t>
      </w:r>
    </w:p>
    <w:p w:rsidR="00FD40BC" w:rsidRDefault="001A38C8">
      <w:pPr>
        <w:rPr>
          <w:rFonts w:ascii="Times New Roman" w:eastAsia="Times New Roman" w:hAnsi="Times New Roman" w:cs="Times New Roman"/>
          <w:sz w:val="24"/>
        </w:rPr>
      </w:pPr>
      <w:r>
        <w:rPr>
          <w:rFonts w:ascii="Times New Roman" w:eastAsia="Times New Roman" w:hAnsi="Times New Roman" w:cs="Times New Roman"/>
          <w:sz w:val="24"/>
        </w:rPr>
        <w:t>The ESL pro</w:t>
      </w:r>
      <w:r>
        <w:rPr>
          <w:rFonts w:ascii="Times New Roman" w:eastAsia="Times New Roman" w:hAnsi="Times New Roman" w:cs="Times New Roman"/>
          <w:sz w:val="24"/>
        </w:rPr>
        <w:t>gram is designed to provide students with direct language instruction through grade level content using a balance of what Paul Nation describes as “The Four Strands”; meaning-focused input, meaning-focused output, language-focused learning, and fluency dev</w:t>
      </w:r>
      <w:r>
        <w:rPr>
          <w:rFonts w:ascii="Times New Roman" w:eastAsia="Times New Roman" w:hAnsi="Times New Roman" w:cs="Times New Roman"/>
          <w:sz w:val="24"/>
        </w:rPr>
        <w:t>elopment.  Our ESL specialists work with all teachers to create adaptations to instruction and assessment in content areas, both of which must be commensurate with the student’s level of English proficiency. Students in the ESL program are provided with me</w:t>
      </w:r>
      <w:r>
        <w:rPr>
          <w:rFonts w:ascii="Times New Roman" w:eastAsia="Times New Roman" w:hAnsi="Times New Roman" w:cs="Times New Roman"/>
          <w:sz w:val="24"/>
        </w:rPr>
        <w:t xml:space="preserve">aningful, comprehensible access to instruction in all content areas and </w:t>
      </w:r>
      <w:proofErr w:type="gramStart"/>
      <w:r>
        <w:rPr>
          <w:rFonts w:ascii="Times New Roman" w:eastAsia="Times New Roman" w:hAnsi="Times New Roman" w:cs="Times New Roman"/>
          <w:sz w:val="24"/>
        </w:rPr>
        <w:t>are</w:t>
      </w:r>
      <w:proofErr w:type="gramEnd"/>
      <w:r>
        <w:rPr>
          <w:rFonts w:ascii="Times New Roman" w:eastAsia="Times New Roman" w:hAnsi="Times New Roman" w:cs="Times New Roman"/>
          <w:sz w:val="24"/>
        </w:rPr>
        <w:t xml:space="preserve"> graded using the same grading system as all other students. The grading of ELs reflects what the students know and are able to do at their level of English language proficiency. EL</w:t>
      </w:r>
      <w:r>
        <w:rPr>
          <w:rFonts w:ascii="Times New Roman" w:eastAsia="Times New Roman" w:hAnsi="Times New Roman" w:cs="Times New Roman"/>
          <w:sz w:val="24"/>
        </w:rPr>
        <w:t>s cannot be retained based solely on their level of English language proficiency.</w:t>
      </w:r>
    </w:p>
    <w:p w:rsidR="00FD40BC" w:rsidRDefault="001A38C8">
      <w:pPr>
        <w:rPr>
          <w:rFonts w:ascii="Times New Roman" w:eastAsia="Times New Roman" w:hAnsi="Times New Roman" w:cs="Times New Roman"/>
          <w:sz w:val="24"/>
        </w:rPr>
      </w:pPr>
      <w:r>
        <w:rPr>
          <w:rFonts w:ascii="Times New Roman" w:eastAsia="Times New Roman" w:hAnsi="Times New Roman" w:cs="Times New Roman"/>
          <w:sz w:val="24"/>
        </w:rPr>
        <w:t>Our ESL teachers are PA certified and highly qualified, and are required to continue their professional development and to remain current regarding state and federal regulati</w:t>
      </w:r>
      <w:r>
        <w:rPr>
          <w:rFonts w:ascii="Times New Roman" w:eastAsia="Times New Roman" w:hAnsi="Times New Roman" w:cs="Times New Roman"/>
          <w:sz w:val="24"/>
        </w:rPr>
        <w:t>ons and best practices in the teaching of English learners. They have a wealth of resources and technology, and are dedicated to the success of our students.</w:t>
      </w:r>
    </w:p>
    <w:p w:rsidR="00FD40BC" w:rsidRDefault="00FD40BC">
      <w:pPr>
        <w:ind w:firstLine="720"/>
        <w:rPr>
          <w:rFonts w:ascii="Times New Roman" w:eastAsia="Times New Roman" w:hAnsi="Times New Roman" w:cs="Times New Roman"/>
          <w:sz w:val="24"/>
        </w:rPr>
      </w:pPr>
    </w:p>
    <w:p w:rsidR="00FD40BC" w:rsidRDefault="00FD40BC">
      <w:pPr>
        <w:rPr>
          <w:rFonts w:ascii="Calibri" w:eastAsia="Calibri" w:hAnsi="Calibri" w:cs="Calibri"/>
          <w:sz w:val="24"/>
        </w:rPr>
      </w:pPr>
    </w:p>
    <w:p w:rsidR="00FD40BC" w:rsidRDefault="001A38C8">
      <w:pPr>
        <w:rPr>
          <w:rFonts w:ascii="Times New Roman" w:eastAsia="Times New Roman" w:hAnsi="Times New Roman" w:cs="Times New Roman"/>
          <w:b/>
          <w:sz w:val="24"/>
        </w:rPr>
      </w:pPr>
      <w:r>
        <w:rPr>
          <w:rFonts w:ascii="Times New Roman" w:eastAsia="Times New Roman" w:hAnsi="Times New Roman" w:cs="Times New Roman"/>
          <w:b/>
          <w:color w:val="333333"/>
          <w:spacing w:val="23"/>
          <w:sz w:val="32"/>
        </w:rPr>
        <w:t>Identification Procedure</w:t>
      </w:r>
    </w:p>
    <w:p w:rsidR="00FD40BC" w:rsidRDefault="001A38C8">
      <w:pPr>
        <w:rPr>
          <w:rFonts w:ascii="Times New Roman" w:eastAsia="Times New Roman" w:hAnsi="Times New Roman" w:cs="Times New Roman"/>
          <w:sz w:val="24"/>
        </w:rPr>
      </w:pPr>
      <w:r>
        <w:rPr>
          <w:rFonts w:ascii="Times New Roman" w:eastAsia="Times New Roman" w:hAnsi="Times New Roman" w:cs="Times New Roman"/>
          <w:sz w:val="24"/>
        </w:rPr>
        <w:t>Upon enrollment, all parents/guardians are given a Home Language Survey</w:t>
      </w:r>
      <w:r>
        <w:rPr>
          <w:rFonts w:ascii="Times New Roman" w:eastAsia="Times New Roman" w:hAnsi="Times New Roman" w:cs="Times New Roman"/>
          <w:sz w:val="24"/>
        </w:rPr>
        <w:t xml:space="preserve"> to complete. Based on the results of the home language survey and parent interview, students identified as potential English learners will be screened within 30 days of the beginning of the school year or within 14 days of enrollment for transfer students</w:t>
      </w:r>
      <w:r>
        <w:rPr>
          <w:rFonts w:ascii="Times New Roman" w:eastAsia="Times New Roman" w:hAnsi="Times New Roman" w:cs="Times New Roman"/>
          <w:sz w:val="24"/>
        </w:rPr>
        <w:t xml:space="preserve">. The test used to assess English proficiency is the WIDA W-APT. </w:t>
      </w:r>
      <w:proofErr w:type="gramStart"/>
      <w:r>
        <w:rPr>
          <w:rFonts w:ascii="Times New Roman" w:eastAsia="Times New Roman" w:hAnsi="Times New Roman" w:cs="Times New Roman"/>
          <w:sz w:val="24"/>
        </w:rPr>
        <w:t xml:space="preserve">If a student is found to be in need of language support parents/guardians will be notified immediately in writing </w:t>
      </w:r>
      <w:r>
        <w:rPr>
          <w:rFonts w:ascii="Times New Roman" w:eastAsia="Times New Roman" w:hAnsi="Times New Roman" w:cs="Times New Roman"/>
          <w:i/>
          <w:sz w:val="24"/>
        </w:rPr>
        <w:t xml:space="preserve">in the preferred language </w:t>
      </w:r>
      <w:r>
        <w:rPr>
          <w:rFonts w:ascii="Times New Roman" w:eastAsia="Times New Roman" w:hAnsi="Times New Roman" w:cs="Times New Roman"/>
          <w:sz w:val="24"/>
        </w:rPr>
        <w:t>of the results of this screening test, and the spec</w:t>
      </w:r>
      <w:r>
        <w:rPr>
          <w:rFonts w:ascii="Times New Roman" w:eastAsia="Times New Roman" w:hAnsi="Times New Roman" w:cs="Times New Roman"/>
          <w:sz w:val="24"/>
        </w:rPr>
        <w:t>ifics of the schedule and curriculum.</w:t>
      </w:r>
      <w:proofErr w:type="gramEnd"/>
      <w:r>
        <w:rPr>
          <w:rFonts w:ascii="Times New Roman" w:eastAsia="Times New Roman" w:hAnsi="Times New Roman" w:cs="Times New Roman"/>
          <w:sz w:val="24"/>
        </w:rPr>
        <w:t xml:space="preserve"> CCCS follows the entrance criteria determined by WIDA and the PA Department of Education.</w:t>
      </w:r>
    </w:p>
    <w:p w:rsidR="00FD40BC" w:rsidRDefault="001A38C8">
      <w:pPr>
        <w:rPr>
          <w:rFonts w:ascii="Times New Roman" w:eastAsia="Times New Roman" w:hAnsi="Times New Roman" w:cs="Times New Roman"/>
          <w:sz w:val="24"/>
        </w:rPr>
      </w:pPr>
      <w:r>
        <w:rPr>
          <w:rFonts w:ascii="Times New Roman" w:eastAsia="Times New Roman" w:hAnsi="Times New Roman" w:cs="Times New Roman"/>
          <w:sz w:val="24"/>
        </w:rPr>
        <w:t>Families have the right to opt-out of some or all portions of our language program, but once identified as an EL they must be in</w:t>
      </w:r>
      <w:r>
        <w:rPr>
          <w:rFonts w:ascii="Times New Roman" w:eastAsia="Times New Roman" w:hAnsi="Times New Roman" w:cs="Times New Roman"/>
          <w:sz w:val="24"/>
        </w:rPr>
        <w:t xml:space="preserve">cluded in the annual ACCESS assessment. Families can also reinstate services should they choose to do so after opting-out.  </w:t>
      </w:r>
    </w:p>
    <w:p w:rsidR="00FD40BC" w:rsidRDefault="00FD40BC">
      <w:pPr>
        <w:tabs>
          <w:tab w:val="left" w:pos="1440"/>
        </w:tabs>
        <w:spacing w:before="100" w:after="100" w:line="240" w:lineRule="auto"/>
        <w:rPr>
          <w:rFonts w:ascii="Arial" w:eastAsia="Arial" w:hAnsi="Arial" w:cs="Arial"/>
          <w:color w:val="666666"/>
          <w:sz w:val="18"/>
        </w:rPr>
      </w:pPr>
    </w:p>
    <w:p w:rsidR="00FD40BC" w:rsidRDefault="001A38C8">
      <w:pPr>
        <w:spacing w:before="75" w:after="75" w:line="240" w:lineRule="auto"/>
        <w:rPr>
          <w:rFonts w:ascii="Arial" w:eastAsia="Arial" w:hAnsi="Arial" w:cs="Arial"/>
          <w:b/>
          <w:color w:val="333333"/>
          <w:spacing w:val="23"/>
          <w:sz w:val="48"/>
        </w:rPr>
      </w:pPr>
      <w:r>
        <w:rPr>
          <w:rFonts w:ascii="Times New Roman" w:eastAsia="Times New Roman" w:hAnsi="Times New Roman" w:cs="Times New Roman"/>
          <w:b/>
          <w:color w:val="333333"/>
          <w:spacing w:val="23"/>
          <w:sz w:val="32"/>
        </w:rPr>
        <w:t>Reclassification and Monitoring</w:t>
      </w:r>
    </w:p>
    <w:p w:rsidR="00FD40BC" w:rsidRDefault="001A38C8">
      <w:pPr>
        <w:tabs>
          <w:tab w:val="left" w:pos="1440"/>
          <w:tab w:val="left" w:pos="8730"/>
        </w:tabs>
        <w:spacing w:before="100" w:after="100"/>
        <w:ind w:right="-180"/>
        <w:rPr>
          <w:rFonts w:ascii="Times New Roman" w:eastAsia="Times New Roman" w:hAnsi="Times New Roman" w:cs="Times New Roman"/>
          <w:sz w:val="24"/>
        </w:rPr>
      </w:pPr>
      <w:r>
        <w:rPr>
          <w:rFonts w:ascii="Times New Roman" w:eastAsia="Times New Roman" w:hAnsi="Times New Roman" w:cs="Times New Roman"/>
          <w:sz w:val="24"/>
        </w:rPr>
        <w:t>CCCS follows the state-mandated reclassification and monitoring criteria for English learners as o</w:t>
      </w:r>
      <w:r>
        <w:rPr>
          <w:rFonts w:ascii="Times New Roman" w:eastAsia="Times New Roman" w:hAnsi="Times New Roman" w:cs="Times New Roman"/>
          <w:sz w:val="24"/>
        </w:rPr>
        <w:t>utlined in current PDE exit criteria and the BEC 22 Pa. Code section §4.26, reviewed and revised July 1, 2017. Program exiting takes place each year when the results of the WIDA ACCESS test are reviewed; determination of students' status is made by Septemb</w:t>
      </w:r>
      <w:r>
        <w:rPr>
          <w:rFonts w:ascii="Times New Roman" w:eastAsia="Times New Roman" w:hAnsi="Times New Roman" w:cs="Times New Roman"/>
          <w:sz w:val="24"/>
        </w:rPr>
        <w:t xml:space="preserve">er 30 and </w:t>
      </w:r>
      <w:r>
        <w:rPr>
          <w:rFonts w:ascii="Times New Roman" w:eastAsia="Times New Roman" w:hAnsi="Times New Roman" w:cs="Times New Roman"/>
          <w:sz w:val="24"/>
        </w:rPr>
        <w:t>reported to the state in the October enrollment data. An EL must demonstrate the ability to access challenging academic content and interact with other students and teachers both academically and socially in an English language setting in order to</w:t>
      </w:r>
      <w:r>
        <w:rPr>
          <w:rFonts w:ascii="Times New Roman" w:eastAsia="Times New Roman" w:hAnsi="Times New Roman" w:cs="Times New Roman"/>
          <w:sz w:val="24"/>
        </w:rPr>
        <w:t xml:space="preserve"> be considered for reclassification. Evidence of this ability is demonstrated by the student on the annual English language proficiency assessment, ACCESS for ELLs®, and gathered by teachers using standardized language use inventories.</w:t>
      </w:r>
    </w:p>
    <w:p w:rsidR="00FD40BC" w:rsidRDefault="00FD40BC">
      <w:pPr>
        <w:tabs>
          <w:tab w:val="left" w:pos="1440"/>
        </w:tabs>
        <w:spacing w:before="100" w:after="100"/>
        <w:rPr>
          <w:rFonts w:ascii="Times New Roman" w:eastAsia="Times New Roman" w:hAnsi="Times New Roman" w:cs="Times New Roman"/>
          <w:sz w:val="24"/>
        </w:rPr>
      </w:pPr>
    </w:p>
    <w:p w:rsidR="00FD40BC" w:rsidRDefault="001A38C8">
      <w:pPr>
        <w:tabs>
          <w:tab w:val="left" w:pos="1440"/>
        </w:tabs>
        <w:spacing w:before="100" w:after="100"/>
        <w:rPr>
          <w:rFonts w:ascii="Times New Roman" w:eastAsia="Times New Roman" w:hAnsi="Times New Roman" w:cs="Times New Roman"/>
          <w:sz w:val="24"/>
        </w:rPr>
      </w:pPr>
      <w:r>
        <w:rPr>
          <w:rFonts w:ascii="Times New Roman" w:eastAsia="Times New Roman" w:hAnsi="Times New Roman" w:cs="Times New Roman"/>
          <w:b/>
          <w:color w:val="333333"/>
          <w:spacing w:val="23"/>
          <w:sz w:val="28"/>
        </w:rPr>
        <w:t>Reclassification Cr</w:t>
      </w:r>
      <w:r>
        <w:rPr>
          <w:rFonts w:ascii="Times New Roman" w:eastAsia="Times New Roman" w:hAnsi="Times New Roman" w:cs="Times New Roman"/>
          <w:b/>
          <w:color w:val="333333"/>
          <w:spacing w:val="23"/>
          <w:sz w:val="28"/>
        </w:rPr>
        <w:t>iteria</w:t>
      </w:r>
    </w:p>
    <w:p w:rsidR="00FD40BC" w:rsidRDefault="001A38C8">
      <w:pPr>
        <w:spacing w:after="0"/>
        <w:rPr>
          <w:rFonts w:ascii="Arial" w:eastAsia="Arial" w:hAnsi="Arial" w:cs="Arial"/>
          <w:color w:val="666666"/>
          <w:sz w:val="20"/>
        </w:rPr>
      </w:pPr>
      <w:r>
        <w:rPr>
          <w:rFonts w:ascii="Times New Roman" w:eastAsia="Times New Roman" w:hAnsi="Times New Roman" w:cs="Times New Roman"/>
          <w:sz w:val="24"/>
        </w:rPr>
        <w:t xml:space="preserve">Students are reclassified and exited from the ESL program through two metrics; the ACCESS test score and language inventories from ESL and </w:t>
      </w:r>
      <w:r>
        <w:rPr>
          <w:rFonts w:ascii="Times New Roman" w:eastAsia="Times New Roman" w:hAnsi="Times New Roman" w:cs="Times New Roman"/>
          <w:sz w:val="24"/>
        </w:rPr>
        <w:t>content teachers</w:t>
      </w:r>
      <w:bookmarkStart w:id="0" w:name="_GoBack"/>
      <w:bookmarkEnd w:id="0"/>
      <w:r>
        <w:rPr>
          <w:rFonts w:ascii="Times New Roman" w:eastAsia="Times New Roman" w:hAnsi="Times New Roman" w:cs="Times New Roman"/>
          <w:sz w:val="24"/>
        </w:rPr>
        <w:t xml:space="preserve">. If the total points awarded are 10.5 or greater, </w:t>
      </w:r>
      <w:r>
        <w:rPr>
          <w:rFonts w:ascii="Times New Roman" w:eastAsia="Times New Roman" w:hAnsi="Times New Roman" w:cs="Times New Roman"/>
          <w:sz w:val="24"/>
        </w:rPr>
        <w:t xml:space="preserve">then a student should be reclassified. However, if there is compelling evidence to suggest that a student should remain identified as an EL when his/her score exceeds the cutoff, and this evidence is documented along with the ACCESS for ELLs® score report </w:t>
      </w:r>
      <w:r>
        <w:rPr>
          <w:rFonts w:ascii="Times New Roman" w:eastAsia="Times New Roman" w:hAnsi="Times New Roman" w:cs="Times New Roman"/>
          <w:sz w:val="24"/>
        </w:rPr>
        <w:t>and language use inventory forms, then the EL status may be retained.</w:t>
      </w:r>
    </w:p>
    <w:p w:rsidR="00FD40BC" w:rsidRDefault="001A38C8">
      <w:pPr>
        <w:spacing w:after="0" w:line="270" w:lineRule="auto"/>
        <w:rPr>
          <w:rFonts w:ascii="Arial" w:eastAsia="Arial" w:hAnsi="Arial" w:cs="Arial"/>
          <w:color w:val="666666"/>
          <w:sz w:val="20"/>
        </w:rPr>
      </w:pPr>
      <w:r>
        <w:rPr>
          <w:rFonts w:ascii="Arial" w:eastAsia="Arial" w:hAnsi="Arial" w:cs="Arial"/>
          <w:color w:val="666666"/>
          <w:sz w:val="20"/>
        </w:rPr>
        <w:t> </w:t>
      </w:r>
    </w:p>
    <w:p w:rsidR="00FD40BC" w:rsidRDefault="001A38C8">
      <w:pPr>
        <w:spacing w:after="0" w:line="270" w:lineRule="auto"/>
        <w:rPr>
          <w:rFonts w:ascii="Times New Roman" w:eastAsia="Times New Roman" w:hAnsi="Times New Roman" w:cs="Times New Roman"/>
          <w:b/>
          <w:color w:val="333333"/>
          <w:spacing w:val="23"/>
          <w:sz w:val="28"/>
        </w:rPr>
      </w:pPr>
      <w:r>
        <w:rPr>
          <w:rFonts w:ascii="Times New Roman" w:eastAsia="Times New Roman" w:hAnsi="Times New Roman" w:cs="Times New Roman"/>
          <w:b/>
          <w:color w:val="333333"/>
          <w:spacing w:val="23"/>
          <w:sz w:val="28"/>
        </w:rPr>
        <w:t xml:space="preserve">Monitoring </w:t>
      </w:r>
    </w:p>
    <w:p w:rsidR="00FD40BC" w:rsidRDefault="00FD40BC">
      <w:pPr>
        <w:spacing w:after="0" w:line="270" w:lineRule="auto"/>
        <w:rPr>
          <w:rFonts w:ascii="Times New Roman" w:eastAsia="Times New Roman" w:hAnsi="Times New Roman" w:cs="Times New Roman"/>
          <w:b/>
          <w:color w:val="333333"/>
          <w:spacing w:val="23"/>
          <w:sz w:val="28"/>
        </w:rPr>
      </w:pPr>
    </w:p>
    <w:p w:rsidR="00FD40BC" w:rsidRDefault="001A38C8">
      <w:pPr>
        <w:spacing w:after="0"/>
        <w:rPr>
          <w:rFonts w:ascii="Times New Roman" w:eastAsia="Times New Roman" w:hAnsi="Times New Roman" w:cs="Times New Roman"/>
          <w:sz w:val="24"/>
        </w:rPr>
      </w:pPr>
      <w:r>
        <w:rPr>
          <w:rFonts w:ascii="Times New Roman" w:eastAsia="Times New Roman" w:hAnsi="Times New Roman" w:cs="Times New Roman"/>
          <w:sz w:val="24"/>
        </w:rPr>
        <w:t>Exited students are activel</w:t>
      </w:r>
      <w:r>
        <w:rPr>
          <w:rFonts w:ascii="Times New Roman" w:eastAsia="Times New Roman" w:hAnsi="Times New Roman" w:cs="Times New Roman"/>
          <w:sz w:val="24"/>
        </w:rPr>
        <w:t>y monitored for two years; the ESL teacher and classroom teachers maintain communication and complete monitoring forms each quarter. ESL teachers provide support to monitored students as needed, assisting with projects, writing a</w:t>
      </w:r>
      <w:r>
        <w:rPr>
          <w:rFonts w:ascii="Times New Roman" w:eastAsia="Times New Roman" w:hAnsi="Times New Roman" w:cs="Times New Roman"/>
          <w:sz w:val="24"/>
        </w:rPr>
        <w:t>ssignments, classwork, and assessments. The student is classified as an exited EL in the first or second year of monitoring. In the third and fourth year of monitoring, students are classified in PIMS as former ELs but are not activel</w:t>
      </w:r>
      <w:r>
        <w:rPr>
          <w:rFonts w:ascii="Times New Roman" w:eastAsia="Times New Roman" w:hAnsi="Times New Roman" w:cs="Times New Roman"/>
          <w:sz w:val="24"/>
        </w:rPr>
        <w:t>y monitored.</w:t>
      </w:r>
    </w:p>
    <w:p w:rsidR="00FD40BC" w:rsidRDefault="00FD40BC">
      <w:pPr>
        <w:spacing w:after="0" w:line="270" w:lineRule="auto"/>
        <w:rPr>
          <w:rFonts w:ascii="Arial" w:eastAsia="Arial" w:hAnsi="Arial" w:cs="Arial"/>
          <w:color w:val="666666"/>
          <w:sz w:val="20"/>
        </w:rPr>
      </w:pPr>
    </w:p>
    <w:p w:rsidR="00FD40BC" w:rsidRDefault="00FD40BC">
      <w:pPr>
        <w:spacing w:after="0" w:line="270" w:lineRule="auto"/>
        <w:rPr>
          <w:rFonts w:ascii="Arial" w:eastAsia="Arial" w:hAnsi="Arial" w:cs="Arial"/>
          <w:color w:val="666666"/>
          <w:sz w:val="20"/>
        </w:rPr>
      </w:pPr>
    </w:p>
    <w:p w:rsidR="00FD40BC" w:rsidRDefault="001A38C8">
      <w:pPr>
        <w:rPr>
          <w:rFonts w:ascii="Calibri" w:eastAsia="Calibri" w:hAnsi="Calibri" w:cs="Calibri"/>
          <w:sz w:val="24"/>
        </w:rPr>
      </w:pPr>
      <w:proofErr w:type="spellStart"/>
      <w:r>
        <w:rPr>
          <w:rFonts w:ascii="Times New Roman" w:eastAsia="Times New Roman" w:hAnsi="Times New Roman" w:cs="Times New Roman"/>
          <w:b/>
          <w:color w:val="333333"/>
          <w:spacing w:val="23"/>
          <w:sz w:val="28"/>
        </w:rPr>
        <w:t>Redesig</w:t>
      </w:r>
      <w:r>
        <w:rPr>
          <w:rFonts w:ascii="Times New Roman" w:eastAsia="Times New Roman" w:hAnsi="Times New Roman" w:cs="Times New Roman"/>
          <w:b/>
          <w:color w:val="333333"/>
          <w:spacing w:val="23"/>
          <w:sz w:val="28"/>
        </w:rPr>
        <w:t>nation</w:t>
      </w:r>
      <w:proofErr w:type="spellEnd"/>
      <w:r>
        <w:rPr>
          <w:rFonts w:ascii="Times New Roman" w:eastAsia="Times New Roman" w:hAnsi="Times New Roman" w:cs="Times New Roman"/>
          <w:b/>
          <w:color w:val="333333"/>
          <w:spacing w:val="23"/>
          <w:sz w:val="28"/>
        </w:rPr>
        <w:t xml:space="preserve"> Process</w:t>
      </w:r>
    </w:p>
    <w:p w:rsidR="00FD40BC" w:rsidRDefault="001A38C8">
      <w:pPr>
        <w:rPr>
          <w:rFonts w:ascii="Calibri" w:eastAsia="Calibri" w:hAnsi="Calibri" w:cs="Calibri"/>
          <w:sz w:val="24"/>
        </w:rPr>
      </w:pPr>
      <w:r>
        <w:rPr>
          <w:rFonts w:ascii="Times New Roman" w:eastAsia="Times New Roman" w:hAnsi="Times New Roman" w:cs="Times New Roman"/>
          <w:sz w:val="24"/>
        </w:rPr>
        <w:t>If a student who has exited the ESL program</w:t>
      </w:r>
      <w:r>
        <w:rPr>
          <w:rFonts w:ascii="Times New Roman" w:eastAsia="Times New Roman" w:hAnsi="Times New Roman" w:cs="Times New Roman"/>
          <w:sz w:val="24"/>
        </w:rPr>
        <w:t xml:space="preserve"> is not making adequate progress or is not meeting academic standards after supports and interventions have been put in place, </w:t>
      </w:r>
      <w:proofErr w:type="spellStart"/>
      <w:r>
        <w:rPr>
          <w:rFonts w:ascii="Times New Roman" w:eastAsia="Times New Roman" w:hAnsi="Times New Roman" w:cs="Times New Roman"/>
          <w:sz w:val="24"/>
        </w:rPr>
        <w:t>redesignation</w:t>
      </w:r>
      <w:proofErr w:type="spellEnd"/>
      <w:r>
        <w:rPr>
          <w:rFonts w:ascii="Times New Roman" w:eastAsia="Times New Roman" w:hAnsi="Times New Roman" w:cs="Times New Roman"/>
          <w:sz w:val="24"/>
        </w:rPr>
        <w:t xml:space="preserve"> as an EL and participation in the ESL program is considered. Parents/guardi</w:t>
      </w:r>
      <w:r>
        <w:rPr>
          <w:rFonts w:ascii="Times New Roman" w:eastAsia="Times New Roman" w:hAnsi="Times New Roman" w:cs="Times New Roman"/>
          <w:sz w:val="24"/>
        </w:rPr>
        <w:t xml:space="preserve">ans would be notified if a student was found to be eligible for </w:t>
      </w:r>
      <w:proofErr w:type="spellStart"/>
      <w:r>
        <w:rPr>
          <w:rFonts w:ascii="Times New Roman" w:eastAsia="Times New Roman" w:hAnsi="Times New Roman" w:cs="Times New Roman"/>
          <w:sz w:val="24"/>
        </w:rPr>
        <w:t>redesignation</w:t>
      </w:r>
      <w:proofErr w:type="spellEnd"/>
      <w:r>
        <w:rPr>
          <w:rFonts w:ascii="Times New Roman" w:eastAsia="Times New Roman" w:hAnsi="Times New Roman" w:cs="Times New Roman"/>
          <w:sz w:val="24"/>
        </w:rPr>
        <w:t>. Our goal is to provide the students with the appr</w:t>
      </w:r>
      <w:r>
        <w:rPr>
          <w:rFonts w:ascii="Times New Roman" w:eastAsia="Times New Roman" w:hAnsi="Times New Roman" w:cs="Times New Roman"/>
          <w:sz w:val="24"/>
        </w:rPr>
        <w:t>opriate supports so that they can reach their highest potential.</w:t>
      </w:r>
    </w:p>
    <w:p w:rsidR="00FD40BC" w:rsidRDefault="00FD40BC">
      <w:pPr>
        <w:ind w:firstLine="720"/>
        <w:rPr>
          <w:rFonts w:ascii="Calibri" w:eastAsia="Calibri" w:hAnsi="Calibri" w:cs="Calibri"/>
          <w:sz w:val="24"/>
        </w:rPr>
      </w:pPr>
    </w:p>
    <w:p w:rsidR="00FD40BC" w:rsidRDefault="00FD40BC">
      <w:pPr>
        <w:ind w:firstLine="720"/>
        <w:rPr>
          <w:rFonts w:ascii="Calibri" w:eastAsia="Calibri" w:hAnsi="Calibri" w:cs="Calibri"/>
          <w:sz w:val="24"/>
        </w:rPr>
      </w:pPr>
    </w:p>
    <w:p w:rsidR="00FD40BC" w:rsidRDefault="00FD40BC">
      <w:pPr>
        <w:ind w:firstLine="720"/>
        <w:rPr>
          <w:rFonts w:ascii="Calibri" w:eastAsia="Calibri" w:hAnsi="Calibri" w:cs="Calibri"/>
          <w:sz w:val="24"/>
        </w:rPr>
      </w:pPr>
    </w:p>
    <w:p w:rsidR="00FD40BC" w:rsidRDefault="00FD40BC">
      <w:pPr>
        <w:ind w:firstLine="720"/>
        <w:rPr>
          <w:rFonts w:ascii="Calibri" w:eastAsia="Calibri" w:hAnsi="Calibri" w:cs="Calibri"/>
          <w:sz w:val="24"/>
        </w:rPr>
      </w:pPr>
    </w:p>
    <w:p w:rsidR="00FD40BC" w:rsidRDefault="001A38C8">
      <w:pPr>
        <w:rPr>
          <w:rFonts w:ascii="Segoe UI Symbol" w:eastAsia="Segoe UI Symbol" w:hAnsi="Segoe UI Symbol" w:cs="Segoe UI Symbol"/>
          <w:sz w:val="24"/>
        </w:rPr>
      </w:pPr>
      <w:r>
        <w:rPr>
          <w:rFonts w:ascii="Calibri" w:eastAsia="Calibri" w:hAnsi="Calibri" w:cs="Calibri"/>
          <w:sz w:val="24"/>
        </w:rPr>
        <w:t xml:space="preserve"> </w:t>
      </w:r>
    </w:p>
    <w:sectPr w:rsidR="00FD4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FD40BC"/>
    <w:rsid w:val="001A38C8"/>
    <w:rsid w:val="00D569AD"/>
    <w:rsid w:val="00FD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JCarpenter</dc:creator>
  <cp:lastModifiedBy>JCarpenter</cp:lastModifiedBy>
  <cp:revision>2</cp:revision>
  <dcterms:created xsi:type="dcterms:W3CDTF">2019-05-22T17:27:00Z</dcterms:created>
  <dcterms:modified xsi:type="dcterms:W3CDTF">2019-05-22T17:27:00Z</dcterms:modified>
</cp:coreProperties>
</file>